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22D" w:rsidRDefault="001B622D">
      <w:r w:rsidRPr="00EE5B69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0" distR="0" simplePos="0" relativeHeight="251659264" behindDoc="0" locked="0" layoutInCell="1" allowOverlap="1" wp14:anchorId="76C8B928" wp14:editId="0D74341D">
            <wp:simplePos x="0" y="0"/>
            <wp:positionH relativeFrom="margin">
              <wp:posOffset>1494790</wp:posOffset>
            </wp:positionH>
            <wp:positionV relativeFrom="margin">
              <wp:posOffset>-648335</wp:posOffset>
            </wp:positionV>
            <wp:extent cx="2959735" cy="1035050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73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622D" w:rsidRDefault="001B622D" w:rsidP="001B622D">
      <w:pPr>
        <w:tabs>
          <w:tab w:val="left" w:pos="5220"/>
        </w:tabs>
        <w:ind w:left="284"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22D" w:rsidRDefault="001B622D" w:rsidP="001B622D">
      <w:pPr>
        <w:tabs>
          <w:tab w:val="left" w:pos="5220"/>
        </w:tabs>
        <w:ind w:left="284"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22D" w:rsidRDefault="001B622D" w:rsidP="001B622D">
      <w:pPr>
        <w:tabs>
          <w:tab w:val="left" w:pos="5220"/>
        </w:tabs>
        <w:ind w:left="284"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021" w:rsidRDefault="00673021" w:rsidP="00673021">
      <w:pPr>
        <w:tabs>
          <w:tab w:val="left" w:pos="5220"/>
        </w:tabs>
        <w:jc w:val="both"/>
        <w:rPr>
          <w:b/>
        </w:rPr>
      </w:pPr>
    </w:p>
    <w:p w:rsidR="00673021" w:rsidRPr="00D44EAA" w:rsidRDefault="00673021" w:rsidP="00673021">
      <w:pPr>
        <w:tabs>
          <w:tab w:val="left" w:pos="5220"/>
        </w:tabs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44EAA">
        <w:rPr>
          <w:rFonts w:ascii="Trebuchet MS" w:hAnsi="Trebuchet MS"/>
          <w:sz w:val="24"/>
          <w:szCs w:val="24"/>
        </w:rPr>
        <w:t>Oggetto: Convocazione Consiglio Comunale.</w:t>
      </w:r>
      <w:r w:rsidRPr="00D44EAA">
        <w:rPr>
          <w:rFonts w:ascii="Trebuchet MS" w:hAnsi="Trebuchet MS"/>
          <w:sz w:val="24"/>
          <w:szCs w:val="24"/>
        </w:rPr>
        <w:tab/>
      </w:r>
    </w:p>
    <w:p w:rsidR="00673021" w:rsidRPr="00D44EAA" w:rsidRDefault="00673021" w:rsidP="00673021">
      <w:pPr>
        <w:tabs>
          <w:tab w:val="left" w:pos="5220"/>
        </w:tabs>
        <w:jc w:val="both"/>
        <w:rPr>
          <w:rFonts w:ascii="Trebuchet MS" w:hAnsi="Trebuchet MS"/>
          <w:sz w:val="24"/>
          <w:szCs w:val="24"/>
        </w:rPr>
      </w:pPr>
      <w:r w:rsidRPr="00D44EAA">
        <w:rPr>
          <w:rFonts w:ascii="Trebuchet MS" w:hAnsi="Trebuchet MS"/>
          <w:sz w:val="24"/>
          <w:szCs w:val="24"/>
        </w:rPr>
        <w:tab/>
      </w:r>
    </w:p>
    <w:p w:rsidR="00673021" w:rsidRPr="00E660CB" w:rsidRDefault="00673021" w:rsidP="00673021">
      <w:pPr>
        <w:tabs>
          <w:tab w:val="left" w:pos="5220"/>
        </w:tabs>
        <w:jc w:val="center"/>
        <w:rPr>
          <w:rFonts w:ascii="Trebuchet MS" w:hAnsi="Trebuchet MS"/>
          <w:b/>
          <w:sz w:val="24"/>
          <w:szCs w:val="24"/>
        </w:rPr>
      </w:pPr>
      <w:r w:rsidRPr="00E660CB">
        <w:rPr>
          <w:rFonts w:ascii="Trebuchet MS" w:hAnsi="Trebuchet MS"/>
          <w:b/>
          <w:sz w:val="24"/>
          <w:szCs w:val="24"/>
        </w:rPr>
        <w:t>AVVISO AL PUBBLICO</w:t>
      </w:r>
    </w:p>
    <w:p w:rsidR="00673021" w:rsidRPr="00D44EAA" w:rsidRDefault="00673021" w:rsidP="00673021">
      <w:pPr>
        <w:tabs>
          <w:tab w:val="left" w:pos="5220"/>
        </w:tabs>
        <w:jc w:val="center"/>
        <w:rPr>
          <w:rFonts w:ascii="Trebuchet MS" w:hAnsi="Trebuchet MS"/>
          <w:sz w:val="24"/>
          <w:szCs w:val="24"/>
        </w:rPr>
      </w:pPr>
    </w:p>
    <w:p w:rsidR="00673021" w:rsidRPr="00D44EAA" w:rsidRDefault="00673021" w:rsidP="00673021">
      <w:pPr>
        <w:tabs>
          <w:tab w:val="left" w:pos="5220"/>
        </w:tabs>
        <w:jc w:val="center"/>
        <w:rPr>
          <w:rFonts w:ascii="Trebuchet MS" w:hAnsi="Trebuchet MS"/>
          <w:sz w:val="24"/>
          <w:szCs w:val="24"/>
        </w:rPr>
      </w:pPr>
      <w:r w:rsidRPr="00D44EAA">
        <w:rPr>
          <w:rFonts w:ascii="Trebuchet MS" w:hAnsi="Trebuchet MS"/>
          <w:sz w:val="24"/>
          <w:szCs w:val="24"/>
        </w:rPr>
        <w:t>IL PRESIDENTE DEL CONSIGLIO COMUNALE</w:t>
      </w:r>
    </w:p>
    <w:p w:rsidR="00673021" w:rsidRPr="00D44EAA" w:rsidRDefault="00673021" w:rsidP="00673021">
      <w:pPr>
        <w:tabs>
          <w:tab w:val="left" w:pos="5220"/>
        </w:tabs>
        <w:jc w:val="center"/>
        <w:rPr>
          <w:rFonts w:ascii="Trebuchet MS" w:hAnsi="Trebuchet MS"/>
          <w:sz w:val="24"/>
          <w:szCs w:val="24"/>
        </w:rPr>
      </w:pPr>
    </w:p>
    <w:p w:rsidR="00673021" w:rsidRPr="00D44EAA" w:rsidRDefault="00673021" w:rsidP="008F2F6B">
      <w:pPr>
        <w:tabs>
          <w:tab w:val="left" w:pos="5220"/>
        </w:tabs>
        <w:spacing w:line="360" w:lineRule="auto"/>
        <w:ind w:firstLine="539"/>
        <w:jc w:val="both"/>
        <w:rPr>
          <w:rFonts w:ascii="Trebuchet MS" w:hAnsi="Trebuchet MS"/>
          <w:sz w:val="24"/>
          <w:szCs w:val="24"/>
        </w:rPr>
      </w:pPr>
      <w:r w:rsidRPr="00D44EAA">
        <w:rPr>
          <w:rFonts w:ascii="Trebuchet MS" w:hAnsi="Trebuchet MS"/>
          <w:sz w:val="24"/>
          <w:szCs w:val="24"/>
        </w:rPr>
        <w:t>Visto l’art.4 del Regolamento del Consiglio che disciplina le funzioni del Presidente del Consiglio;</w:t>
      </w:r>
    </w:p>
    <w:p w:rsidR="00673021" w:rsidRPr="00D44EAA" w:rsidRDefault="00673021" w:rsidP="008F2F6B">
      <w:pPr>
        <w:tabs>
          <w:tab w:val="left" w:pos="5220"/>
        </w:tabs>
        <w:spacing w:line="360" w:lineRule="auto"/>
        <w:ind w:firstLine="539"/>
        <w:jc w:val="both"/>
        <w:rPr>
          <w:rFonts w:ascii="Trebuchet MS" w:hAnsi="Trebuchet MS"/>
          <w:sz w:val="24"/>
          <w:szCs w:val="24"/>
        </w:rPr>
      </w:pPr>
      <w:r w:rsidRPr="00D44EAA">
        <w:rPr>
          <w:rFonts w:ascii="Trebuchet MS" w:hAnsi="Trebuchet MS"/>
          <w:sz w:val="24"/>
          <w:szCs w:val="24"/>
        </w:rPr>
        <w:t>Visto l’art.53 del vigente Regolamento del Consiglio Comunale con il quale si disciplina la convocazione del Consiglio Comunale;</w:t>
      </w:r>
    </w:p>
    <w:p w:rsidR="00673021" w:rsidRPr="00D44EAA" w:rsidRDefault="00673021" w:rsidP="008F2F6B">
      <w:pPr>
        <w:tabs>
          <w:tab w:val="left" w:pos="5220"/>
        </w:tabs>
        <w:spacing w:line="360" w:lineRule="auto"/>
        <w:ind w:firstLine="539"/>
        <w:jc w:val="both"/>
        <w:rPr>
          <w:rFonts w:ascii="Trebuchet MS" w:hAnsi="Trebuchet MS"/>
          <w:sz w:val="24"/>
          <w:szCs w:val="24"/>
        </w:rPr>
      </w:pPr>
      <w:r w:rsidRPr="00D44EAA">
        <w:rPr>
          <w:rFonts w:ascii="Trebuchet MS" w:hAnsi="Trebuchet MS"/>
          <w:sz w:val="24"/>
          <w:szCs w:val="24"/>
        </w:rPr>
        <w:t>Visto l’art.56 del vigente Regolamento del Consiglio Comunale, dettante disposizioni in ordine alle procedure per la prima convocazione;</w:t>
      </w:r>
    </w:p>
    <w:p w:rsidR="00673021" w:rsidRPr="00D44EAA" w:rsidRDefault="00673021" w:rsidP="008F2F6B">
      <w:pPr>
        <w:tabs>
          <w:tab w:val="left" w:pos="5220"/>
        </w:tabs>
        <w:spacing w:line="360" w:lineRule="auto"/>
        <w:ind w:firstLine="539"/>
        <w:jc w:val="both"/>
        <w:rPr>
          <w:rFonts w:ascii="Trebuchet MS" w:hAnsi="Trebuchet MS"/>
          <w:sz w:val="24"/>
          <w:szCs w:val="24"/>
        </w:rPr>
      </w:pPr>
      <w:r w:rsidRPr="00D44EAA">
        <w:rPr>
          <w:rFonts w:ascii="Trebuchet MS" w:hAnsi="Trebuchet MS"/>
          <w:sz w:val="24"/>
          <w:szCs w:val="24"/>
        </w:rPr>
        <w:t xml:space="preserve">Visto il Decreto Legislativo 18/08/2000, n°267 e </w:t>
      </w:r>
      <w:proofErr w:type="spellStart"/>
      <w:r w:rsidRPr="00D44EAA">
        <w:rPr>
          <w:rFonts w:ascii="Trebuchet MS" w:hAnsi="Trebuchet MS"/>
          <w:sz w:val="24"/>
          <w:szCs w:val="24"/>
        </w:rPr>
        <w:t>s.m.i.</w:t>
      </w:r>
      <w:proofErr w:type="spellEnd"/>
      <w:r w:rsidRPr="00D44EAA">
        <w:rPr>
          <w:rFonts w:ascii="Trebuchet MS" w:hAnsi="Trebuchet MS"/>
          <w:sz w:val="24"/>
          <w:szCs w:val="24"/>
        </w:rPr>
        <w:t xml:space="preserve"> (TUEL);</w:t>
      </w:r>
    </w:p>
    <w:p w:rsidR="00673021" w:rsidRPr="00D44EAA" w:rsidRDefault="00673021" w:rsidP="008F2F6B">
      <w:pPr>
        <w:tabs>
          <w:tab w:val="left" w:pos="5220"/>
        </w:tabs>
        <w:spacing w:line="360" w:lineRule="auto"/>
        <w:ind w:firstLine="539"/>
        <w:jc w:val="both"/>
        <w:rPr>
          <w:rFonts w:ascii="Trebuchet MS" w:hAnsi="Trebuchet MS"/>
          <w:sz w:val="24"/>
          <w:szCs w:val="24"/>
        </w:rPr>
      </w:pPr>
      <w:r w:rsidRPr="00D44EAA">
        <w:rPr>
          <w:rFonts w:ascii="Trebuchet MS" w:hAnsi="Trebuchet MS"/>
          <w:sz w:val="24"/>
          <w:szCs w:val="24"/>
        </w:rPr>
        <w:t>Visto l’art.20 dello Statuto Comunale;</w:t>
      </w:r>
    </w:p>
    <w:p w:rsidR="00673021" w:rsidRPr="00D44EAA" w:rsidRDefault="00673021" w:rsidP="00673021">
      <w:pPr>
        <w:tabs>
          <w:tab w:val="left" w:pos="5220"/>
        </w:tabs>
        <w:ind w:firstLine="540"/>
        <w:jc w:val="both"/>
        <w:rPr>
          <w:rFonts w:ascii="Trebuchet MS" w:hAnsi="Trebuchet MS"/>
          <w:sz w:val="24"/>
          <w:szCs w:val="24"/>
        </w:rPr>
      </w:pPr>
    </w:p>
    <w:p w:rsidR="00673021" w:rsidRPr="00D44EAA" w:rsidRDefault="00673021" w:rsidP="00673021">
      <w:pPr>
        <w:tabs>
          <w:tab w:val="left" w:pos="5220"/>
        </w:tabs>
        <w:jc w:val="center"/>
        <w:rPr>
          <w:rFonts w:ascii="Trebuchet MS" w:hAnsi="Trebuchet MS"/>
          <w:sz w:val="24"/>
          <w:szCs w:val="24"/>
        </w:rPr>
      </w:pPr>
      <w:r w:rsidRPr="00D44EAA">
        <w:rPr>
          <w:rFonts w:ascii="Trebuchet MS" w:hAnsi="Trebuchet MS"/>
          <w:sz w:val="24"/>
          <w:szCs w:val="24"/>
        </w:rPr>
        <w:t>D I S P O N E</w:t>
      </w:r>
    </w:p>
    <w:p w:rsidR="00673021" w:rsidRPr="00D44EAA" w:rsidRDefault="00673021" w:rsidP="00673021">
      <w:pPr>
        <w:tabs>
          <w:tab w:val="left" w:pos="5220"/>
        </w:tabs>
        <w:ind w:firstLine="540"/>
        <w:jc w:val="both"/>
        <w:rPr>
          <w:rFonts w:ascii="Trebuchet MS" w:hAnsi="Trebuchet MS"/>
          <w:sz w:val="24"/>
          <w:szCs w:val="24"/>
        </w:rPr>
      </w:pPr>
    </w:p>
    <w:p w:rsidR="00673021" w:rsidRPr="00D44EAA" w:rsidRDefault="00673021" w:rsidP="00D44EAA">
      <w:pPr>
        <w:tabs>
          <w:tab w:val="left" w:pos="5220"/>
        </w:tabs>
        <w:spacing w:line="360" w:lineRule="auto"/>
        <w:ind w:firstLine="539"/>
        <w:jc w:val="both"/>
        <w:rPr>
          <w:rFonts w:ascii="Trebuchet MS" w:hAnsi="Trebuchet MS"/>
          <w:sz w:val="24"/>
          <w:szCs w:val="24"/>
        </w:rPr>
      </w:pPr>
      <w:r w:rsidRPr="00D44EAA">
        <w:rPr>
          <w:rFonts w:ascii="Trebuchet MS" w:hAnsi="Trebuchet MS"/>
          <w:sz w:val="24"/>
          <w:szCs w:val="24"/>
        </w:rPr>
        <w:t xml:space="preserve">che il Consiglio Comunale di Gaeta è convocato,  presso l’Aula consiliare dell’edificio comunale sito in Piazza XIX Maggio, in </w:t>
      </w:r>
      <w:r w:rsidRPr="00603ABF">
        <w:rPr>
          <w:rFonts w:ascii="Trebuchet MS" w:hAnsi="Trebuchet MS"/>
          <w:b/>
          <w:sz w:val="24"/>
          <w:szCs w:val="24"/>
        </w:rPr>
        <w:t xml:space="preserve">seduta pubblica </w:t>
      </w:r>
      <w:r w:rsidRPr="00603ABF">
        <w:rPr>
          <w:rFonts w:ascii="Trebuchet MS" w:hAnsi="Trebuchet MS"/>
          <w:b/>
          <w:sz w:val="24"/>
          <w:szCs w:val="24"/>
        </w:rPr>
        <w:softHyphen/>
      </w:r>
      <w:r w:rsidRPr="00603ABF">
        <w:rPr>
          <w:rFonts w:ascii="Trebuchet MS" w:hAnsi="Trebuchet MS"/>
          <w:b/>
          <w:sz w:val="24"/>
          <w:szCs w:val="24"/>
        </w:rPr>
        <w:softHyphen/>
      </w:r>
      <w:r w:rsidRPr="00603ABF">
        <w:rPr>
          <w:rFonts w:ascii="Trebuchet MS" w:hAnsi="Trebuchet MS"/>
          <w:b/>
          <w:sz w:val="24"/>
          <w:szCs w:val="24"/>
        </w:rPr>
        <w:softHyphen/>
        <w:t>ordinaria</w:t>
      </w:r>
      <w:r w:rsidRPr="00D44EAA">
        <w:rPr>
          <w:rFonts w:ascii="Trebuchet MS" w:hAnsi="Trebuchet MS"/>
          <w:sz w:val="24"/>
          <w:szCs w:val="24"/>
        </w:rPr>
        <w:t xml:space="preserve">, di </w:t>
      </w:r>
      <w:r w:rsidRPr="00D44EAA">
        <w:rPr>
          <w:rFonts w:ascii="Trebuchet MS" w:hAnsi="Trebuchet MS"/>
          <w:i/>
          <w:sz w:val="24"/>
          <w:szCs w:val="24"/>
        </w:rPr>
        <w:t>1ª convocazione</w:t>
      </w:r>
      <w:r w:rsidRPr="00D44EAA">
        <w:rPr>
          <w:rFonts w:ascii="Trebuchet MS" w:hAnsi="Trebuchet MS"/>
          <w:sz w:val="24"/>
          <w:szCs w:val="24"/>
        </w:rPr>
        <w:t xml:space="preserve">, per il giorno </w:t>
      </w:r>
      <w:r w:rsidR="00D44EAA" w:rsidRPr="00D44EAA">
        <w:rPr>
          <w:rFonts w:ascii="Trebuchet MS" w:hAnsi="Trebuchet MS"/>
          <w:sz w:val="24"/>
          <w:szCs w:val="24"/>
        </w:rPr>
        <w:t>30/</w:t>
      </w:r>
      <w:r w:rsidR="00BD32E9">
        <w:rPr>
          <w:rFonts w:ascii="Trebuchet MS" w:hAnsi="Trebuchet MS"/>
          <w:sz w:val="24"/>
          <w:szCs w:val="24"/>
        </w:rPr>
        <w:t>04/2026</w:t>
      </w:r>
      <w:r w:rsidRPr="00D44EAA">
        <w:rPr>
          <w:rFonts w:ascii="Trebuchet MS" w:hAnsi="Trebuchet MS"/>
          <w:sz w:val="24"/>
          <w:szCs w:val="24"/>
        </w:rPr>
        <w:t xml:space="preserve"> alle ore </w:t>
      </w:r>
      <w:r w:rsidR="00BD32E9">
        <w:rPr>
          <w:rFonts w:ascii="Trebuchet MS" w:hAnsi="Trebuchet MS"/>
          <w:sz w:val="24"/>
          <w:szCs w:val="24"/>
        </w:rPr>
        <w:t>15</w:t>
      </w:r>
      <w:r w:rsidR="00E50963">
        <w:rPr>
          <w:rFonts w:ascii="Trebuchet MS" w:hAnsi="Trebuchet MS"/>
          <w:sz w:val="24"/>
          <w:szCs w:val="24"/>
        </w:rPr>
        <w:t>:00</w:t>
      </w:r>
      <w:r w:rsidRPr="00D44EAA">
        <w:rPr>
          <w:rFonts w:ascii="Trebuchet MS" w:hAnsi="Trebuchet MS"/>
          <w:sz w:val="24"/>
          <w:szCs w:val="24"/>
        </w:rPr>
        <w:t>, fino all’esaurimento degli argomenti  all’ordine del giorno con prosecuzione, all’occorrenza, anche per i giorni successivi a quello iniziale di convocazione con inizio alle ore 09:00 (anche oltre le ore 24:00 di ogni giorno di riunione), salvo diversa determinazione del Consiglio, per la trattazione del seguente</w:t>
      </w:r>
    </w:p>
    <w:p w:rsidR="00673021" w:rsidRPr="00D44EAA" w:rsidRDefault="00673021" w:rsidP="00673021">
      <w:pPr>
        <w:tabs>
          <w:tab w:val="left" w:pos="5220"/>
        </w:tabs>
        <w:rPr>
          <w:rFonts w:ascii="Trebuchet MS" w:hAnsi="Trebuchet MS"/>
          <w:sz w:val="24"/>
          <w:szCs w:val="24"/>
        </w:rPr>
      </w:pPr>
    </w:p>
    <w:p w:rsidR="00673021" w:rsidRPr="00D44EAA" w:rsidRDefault="00673021" w:rsidP="00673021">
      <w:pPr>
        <w:tabs>
          <w:tab w:val="left" w:pos="5220"/>
        </w:tabs>
        <w:jc w:val="center"/>
        <w:rPr>
          <w:rFonts w:ascii="Trebuchet MS" w:hAnsi="Trebuchet MS"/>
          <w:sz w:val="24"/>
          <w:szCs w:val="24"/>
        </w:rPr>
      </w:pPr>
      <w:proofErr w:type="gramStart"/>
      <w:r w:rsidRPr="00D44EAA">
        <w:rPr>
          <w:rFonts w:ascii="Trebuchet MS" w:hAnsi="Trebuchet MS"/>
          <w:sz w:val="24"/>
          <w:szCs w:val="24"/>
        </w:rPr>
        <w:t>ordine</w:t>
      </w:r>
      <w:proofErr w:type="gramEnd"/>
      <w:r w:rsidRPr="00D44EAA">
        <w:rPr>
          <w:rFonts w:ascii="Trebuchet MS" w:hAnsi="Trebuchet MS"/>
          <w:sz w:val="24"/>
          <w:szCs w:val="24"/>
        </w:rPr>
        <w:t xml:space="preserve"> del giorno:</w:t>
      </w:r>
    </w:p>
    <w:p w:rsidR="00673021" w:rsidRPr="00D44EAA" w:rsidRDefault="00673021" w:rsidP="008F2F6B">
      <w:pPr>
        <w:tabs>
          <w:tab w:val="left" w:pos="5220"/>
        </w:tabs>
        <w:jc w:val="both"/>
        <w:rPr>
          <w:rFonts w:ascii="Trebuchet MS" w:hAnsi="Trebuchet MS"/>
          <w:sz w:val="24"/>
          <w:szCs w:val="24"/>
        </w:rPr>
      </w:pPr>
    </w:p>
    <w:p w:rsidR="00673021" w:rsidRPr="00BD32E9" w:rsidRDefault="00BD32E9" w:rsidP="00BD32E9">
      <w:pPr>
        <w:pStyle w:val="Paragrafoelenco"/>
        <w:numPr>
          <w:ilvl w:val="0"/>
          <w:numId w:val="4"/>
        </w:numPr>
        <w:jc w:val="both"/>
        <w:rPr>
          <w:rFonts w:ascii="Trebuchet MS" w:hAnsi="Trebuchet MS"/>
          <w:sz w:val="24"/>
          <w:szCs w:val="24"/>
        </w:rPr>
      </w:pPr>
      <w:r w:rsidRPr="00BD32E9">
        <w:rPr>
          <w:rFonts w:ascii="Trebuchet MS" w:hAnsi="Trebuchet MS" w:cs="Times New Roman"/>
          <w:sz w:val="24"/>
          <w:szCs w:val="24"/>
        </w:rPr>
        <w:t>APPROVAZIONE DEL RENDICONTO DELLA GESTIONE PER L'ESERCIZIO 2025 AI SENSI DELL'ART. 227, DECRETO LEGISLATIVO N°267/2000.</w:t>
      </w:r>
    </w:p>
    <w:p w:rsidR="00673021" w:rsidRPr="00D44EAA" w:rsidRDefault="00673021" w:rsidP="00673021">
      <w:pPr>
        <w:tabs>
          <w:tab w:val="center" w:pos="6840"/>
        </w:tabs>
        <w:jc w:val="both"/>
        <w:rPr>
          <w:rFonts w:ascii="Trebuchet MS" w:hAnsi="Trebuchet MS"/>
          <w:sz w:val="24"/>
          <w:szCs w:val="24"/>
        </w:rPr>
      </w:pPr>
      <w:r w:rsidRPr="00D44EAA">
        <w:rPr>
          <w:rFonts w:ascii="Trebuchet MS" w:hAnsi="Trebuchet MS"/>
          <w:sz w:val="24"/>
          <w:szCs w:val="24"/>
        </w:rPr>
        <w:tab/>
      </w:r>
    </w:p>
    <w:p w:rsidR="00673021" w:rsidRPr="00D44EAA" w:rsidRDefault="00673021" w:rsidP="00673021">
      <w:pPr>
        <w:tabs>
          <w:tab w:val="center" w:pos="6840"/>
        </w:tabs>
        <w:jc w:val="both"/>
        <w:rPr>
          <w:rFonts w:ascii="Trebuchet MS" w:hAnsi="Trebuchet MS"/>
          <w:sz w:val="24"/>
          <w:szCs w:val="24"/>
        </w:rPr>
      </w:pPr>
    </w:p>
    <w:p w:rsidR="00673021" w:rsidRPr="00D44EAA" w:rsidRDefault="00673021" w:rsidP="00673021">
      <w:pPr>
        <w:tabs>
          <w:tab w:val="center" w:pos="6840"/>
        </w:tabs>
        <w:jc w:val="both"/>
        <w:rPr>
          <w:rFonts w:ascii="Trebuchet MS" w:hAnsi="Trebuchet MS"/>
          <w:sz w:val="24"/>
          <w:szCs w:val="24"/>
        </w:rPr>
      </w:pPr>
    </w:p>
    <w:p w:rsidR="00673021" w:rsidRPr="00B56E54" w:rsidRDefault="00673021" w:rsidP="00673021">
      <w:pPr>
        <w:tabs>
          <w:tab w:val="center" w:pos="6840"/>
        </w:tabs>
        <w:jc w:val="both"/>
        <w:rPr>
          <w:rFonts w:ascii="Trebuchet MS" w:hAnsi="Trebuchet MS"/>
          <w:b/>
          <w:sz w:val="24"/>
          <w:szCs w:val="24"/>
        </w:rPr>
      </w:pPr>
      <w:r w:rsidRPr="00D44EAA">
        <w:rPr>
          <w:rFonts w:ascii="Trebuchet MS" w:hAnsi="Trebuchet MS"/>
          <w:sz w:val="24"/>
          <w:szCs w:val="24"/>
        </w:rPr>
        <w:t xml:space="preserve">                                                  </w:t>
      </w:r>
      <w:r w:rsidR="00D44EAA">
        <w:rPr>
          <w:rFonts w:ascii="Trebuchet MS" w:hAnsi="Trebuchet MS"/>
          <w:sz w:val="24"/>
          <w:szCs w:val="24"/>
        </w:rPr>
        <w:t xml:space="preserve">       </w:t>
      </w:r>
      <w:bookmarkStart w:id="0" w:name="_GoBack"/>
      <w:r w:rsidRPr="00B56E54">
        <w:rPr>
          <w:rFonts w:ascii="Trebuchet MS" w:hAnsi="Trebuchet MS"/>
          <w:b/>
          <w:sz w:val="24"/>
          <w:szCs w:val="24"/>
        </w:rPr>
        <w:t>IL PRESIDENTE DEL CONSIGLIO COMUNALE</w:t>
      </w:r>
    </w:p>
    <w:p w:rsidR="00673021" w:rsidRPr="00B56E54" w:rsidRDefault="00673021" w:rsidP="00673021">
      <w:pPr>
        <w:tabs>
          <w:tab w:val="center" w:pos="6840"/>
        </w:tabs>
        <w:jc w:val="both"/>
        <w:rPr>
          <w:rFonts w:ascii="Trebuchet MS" w:hAnsi="Trebuchet MS"/>
          <w:b/>
          <w:sz w:val="24"/>
          <w:szCs w:val="24"/>
        </w:rPr>
      </w:pPr>
    </w:p>
    <w:p w:rsidR="00673021" w:rsidRPr="00B56E54" w:rsidRDefault="00D44EAA" w:rsidP="00673021">
      <w:pPr>
        <w:tabs>
          <w:tab w:val="center" w:pos="6840"/>
        </w:tabs>
        <w:jc w:val="both"/>
        <w:rPr>
          <w:rFonts w:ascii="Trebuchet MS" w:hAnsi="Trebuchet MS"/>
          <w:b/>
          <w:sz w:val="24"/>
          <w:szCs w:val="24"/>
        </w:rPr>
      </w:pPr>
      <w:r w:rsidRPr="00B56E54">
        <w:rPr>
          <w:rFonts w:ascii="Trebuchet MS" w:hAnsi="Trebuchet MS"/>
          <w:b/>
          <w:sz w:val="24"/>
          <w:szCs w:val="24"/>
        </w:rPr>
        <w:t xml:space="preserve">                                                                      </w:t>
      </w:r>
      <w:r w:rsidR="00673021" w:rsidRPr="00B56E54">
        <w:rPr>
          <w:rFonts w:ascii="Trebuchet MS" w:hAnsi="Trebuchet MS"/>
          <w:b/>
          <w:sz w:val="24"/>
          <w:szCs w:val="24"/>
        </w:rPr>
        <w:t xml:space="preserve">(Dott. </w:t>
      </w:r>
      <w:r w:rsidR="003D79AE" w:rsidRPr="00B56E54">
        <w:rPr>
          <w:rFonts w:ascii="Trebuchet MS" w:hAnsi="Trebuchet MS"/>
          <w:b/>
          <w:sz w:val="24"/>
          <w:szCs w:val="24"/>
        </w:rPr>
        <w:t>Gennaro Dies</w:t>
      </w:r>
      <w:r w:rsidR="00673021" w:rsidRPr="00B56E54">
        <w:rPr>
          <w:rFonts w:ascii="Trebuchet MS" w:hAnsi="Trebuchet MS"/>
          <w:b/>
          <w:sz w:val="24"/>
          <w:szCs w:val="24"/>
        </w:rPr>
        <w:t>)</w:t>
      </w:r>
    </w:p>
    <w:bookmarkEnd w:id="0"/>
    <w:p w:rsidR="00673021" w:rsidRPr="00D44EAA" w:rsidRDefault="00673021" w:rsidP="00673021">
      <w:pPr>
        <w:tabs>
          <w:tab w:val="center" w:pos="6840"/>
        </w:tabs>
        <w:jc w:val="both"/>
        <w:rPr>
          <w:rFonts w:ascii="Trebuchet MS" w:hAnsi="Trebuchet MS"/>
          <w:sz w:val="24"/>
          <w:szCs w:val="24"/>
        </w:rPr>
      </w:pPr>
    </w:p>
    <w:p w:rsidR="00673021" w:rsidRPr="00D44EAA" w:rsidRDefault="00673021" w:rsidP="00673021">
      <w:pPr>
        <w:tabs>
          <w:tab w:val="center" w:pos="6840"/>
        </w:tabs>
        <w:jc w:val="both"/>
        <w:rPr>
          <w:rFonts w:ascii="Trebuchet MS" w:hAnsi="Trebuchet MS"/>
          <w:sz w:val="24"/>
          <w:szCs w:val="24"/>
        </w:rPr>
      </w:pPr>
    </w:p>
    <w:p w:rsidR="00673021" w:rsidRPr="00D44EAA" w:rsidRDefault="00673021" w:rsidP="00673021">
      <w:pPr>
        <w:tabs>
          <w:tab w:val="center" w:pos="6840"/>
        </w:tabs>
        <w:jc w:val="both"/>
        <w:rPr>
          <w:rFonts w:ascii="Trebuchet MS" w:hAnsi="Trebuchet MS"/>
          <w:sz w:val="24"/>
          <w:szCs w:val="24"/>
        </w:rPr>
      </w:pPr>
    </w:p>
    <w:p w:rsidR="00673021" w:rsidRPr="00D44EAA" w:rsidRDefault="00673021" w:rsidP="00673021">
      <w:pPr>
        <w:tabs>
          <w:tab w:val="center" w:pos="6840"/>
        </w:tabs>
        <w:jc w:val="both"/>
        <w:rPr>
          <w:rFonts w:ascii="Trebuchet MS" w:hAnsi="Trebuchet MS"/>
          <w:sz w:val="24"/>
          <w:szCs w:val="24"/>
        </w:rPr>
      </w:pPr>
    </w:p>
    <w:p w:rsidR="00673021" w:rsidRPr="00D44EAA" w:rsidRDefault="00673021" w:rsidP="00673021">
      <w:pPr>
        <w:tabs>
          <w:tab w:val="center" w:pos="6840"/>
        </w:tabs>
        <w:jc w:val="both"/>
        <w:rPr>
          <w:rFonts w:ascii="Trebuchet MS" w:hAnsi="Trebuchet MS"/>
          <w:sz w:val="24"/>
          <w:szCs w:val="24"/>
        </w:rPr>
      </w:pPr>
    </w:p>
    <w:p w:rsidR="00673021" w:rsidRPr="00D44EAA" w:rsidRDefault="00673021" w:rsidP="00673021">
      <w:pPr>
        <w:tabs>
          <w:tab w:val="center" w:pos="6840"/>
        </w:tabs>
        <w:jc w:val="both"/>
        <w:rPr>
          <w:rFonts w:ascii="Trebuchet MS" w:hAnsi="Trebuchet MS"/>
          <w:sz w:val="24"/>
          <w:szCs w:val="24"/>
        </w:rPr>
      </w:pPr>
    </w:p>
    <w:p w:rsidR="00673021" w:rsidRPr="00D44EAA" w:rsidRDefault="00673021" w:rsidP="00673021">
      <w:pPr>
        <w:tabs>
          <w:tab w:val="center" w:pos="6840"/>
        </w:tabs>
        <w:jc w:val="both"/>
        <w:rPr>
          <w:rFonts w:ascii="Trebuchet MS" w:hAnsi="Trebuchet MS"/>
          <w:sz w:val="24"/>
          <w:szCs w:val="24"/>
        </w:rPr>
      </w:pPr>
    </w:p>
    <w:p w:rsidR="00673021" w:rsidRPr="00D44EAA" w:rsidRDefault="00673021" w:rsidP="00673021">
      <w:pPr>
        <w:tabs>
          <w:tab w:val="center" w:pos="6840"/>
        </w:tabs>
        <w:jc w:val="both"/>
        <w:rPr>
          <w:rFonts w:ascii="Trebuchet MS" w:hAnsi="Trebuchet MS"/>
          <w:sz w:val="24"/>
          <w:szCs w:val="24"/>
        </w:rPr>
      </w:pPr>
    </w:p>
    <w:p w:rsidR="00673021" w:rsidRPr="00D44EAA" w:rsidRDefault="00673021" w:rsidP="00673021">
      <w:pPr>
        <w:tabs>
          <w:tab w:val="center" w:pos="6840"/>
        </w:tabs>
        <w:jc w:val="both"/>
        <w:rPr>
          <w:rFonts w:ascii="Trebuchet MS" w:hAnsi="Trebuchet MS"/>
          <w:sz w:val="24"/>
          <w:szCs w:val="24"/>
        </w:rPr>
      </w:pPr>
    </w:p>
    <w:p w:rsidR="00673021" w:rsidRPr="00D44EAA" w:rsidRDefault="00673021" w:rsidP="00673021">
      <w:pPr>
        <w:tabs>
          <w:tab w:val="center" w:pos="6840"/>
        </w:tabs>
        <w:jc w:val="both"/>
        <w:rPr>
          <w:rFonts w:ascii="Trebuchet MS" w:hAnsi="Trebuchet MS"/>
          <w:sz w:val="24"/>
          <w:szCs w:val="24"/>
        </w:rPr>
      </w:pPr>
    </w:p>
    <w:p w:rsidR="00673021" w:rsidRPr="00D44EAA" w:rsidRDefault="00673021" w:rsidP="00673021">
      <w:pPr>
        <w:tabs>
          <w:tab w:val="center" w:pos="6840"/>
        </w:tabs>
        <w:jc w:val="both"/>
        <w:rPr>
          <w:rFonts w:ascii="Trebuchet MS" w:hAnsi="Trebuchet MS"/>
          <w:sz w:val="24"/>
          <w:szCs w:val="24"/>
        </w:rPr>
      </w:pPr>
    </w:p>
    <w:p w:rsidR="00673021" w:rsidRPr="00D44EAA" w:rsidRDefault="00673021" w:rsidP="00673021">
      <w:pPr>
        <w:tabs>
          <w:tab w:val="center" w:pos="6840"/>
        </w:tabs>
        <w:jc w:val="both"/>
        <w:rPr>
          <w:rFonts w:ascii="Trebuchet MS" w:hAnsi="Trebuchet MS"/>
          <w:sz w:val="24"/>
          <w:szCs w:val="24"/>
        </w:rPr>
      </w:pPr>
    </w:p>
    <w:p w:rsidR="00673021" w:rsidRDefault="00673021" w:rsidP="00673021">
      <w:pPr>
        <w:tabs>
          <w:tab w:val="center" w:pos="6840"/>
        </w:tabs>
        <w:jc w:val="both"/>
        <w:rPr>
          <w:b/>
        </w:rPr>
      </w:pPr>
    </w:p>
    <w:p w:rsidR="00673021" w:rsidRDefault="00673021" w:rsidP="00673021">
      <w:pPr>
        <w:tabs>
          <w:tab w:val="center" w:pos="6840"/>
        </w:tabs>
        <w:jc w:val="both"/>
        <w:rPr>
          <w:b/>
        </w:rPr>
      </w:pPr>
    </w:p>
    <w:p w:rsidR="00673021" w:rsidRDefault="00673021" w:rsidP="00673021">
      <w:pPr>
        <w:tabs>
          <w:tab w:val="center" w:pos="6840"/>
        </w:tabs>
        <w:jc w:val="both"/>
        <w:rPr>
          <w:b/>
        </w:rPr>
      </w:pPr>
    </w:p>
    <w:p w:rsidR="00673021" w:rsidRDefault="00673021" w:rsidP="00673021">
      <w:pPr>
        <w:tabs>
          <w:tab w:val="center" w:pos="6840"/>
        </w:tabs>
        <w:jc w:val="both"/>
        <w:rPr>
          <w:b/>
        </w:rPr>
      </w:pPr>
    </w:p>
    <w:p w:rsidR="00673021" w:rsidRDefault="00673021" w:rsidP="00673021">
      <w:pPr>
        <w:tabs>
          <w:tab w:val="center" w:pos="6840"/>
        </w:tabs>
        <w:jc w:val="both"/>
        <w:rPr>
          <w:b/>
        </w:rPr>
      </w:pPr>
    </w:p>
    <w:p w:rsidR="00673021" w:rsidRDefault="00673021" w:rsidP="00673021">
      <w:pPr>
        <w:tabs>
          <w:tab w:val="center" w:pos="6840"/>
        </w:tabs>
        <w:jc w:val="both"/>
        <w:rPr>
          <w:b/>
        </w:rPr>
      </w:pPr>
    </w:p>
    <w:p w:rsidR="00673021" w:rsidRDefault="00673021" w:rsidP="00673021">
      <w:pPr>
        <w:tabs>
          <w:tab w:val="center" w:pos="6840"/>
        </w:tabs>
        <w:jc w:val="both"/>
        <w:rPr>
          <w:b/>
        </w:rPr>
      </w:pPr>
    </w:p>
    <w:p w:rsidR="00673021" w:rsidRDefault="00673021" w:rsidP="00673021">
      <w:pPr>
        <w:tabs>
          <w:tab w:val="center" w:pos="6840"/>
        </w:tabs>
        <w:jc w:val="both"/>
      </w:pPr>
    </w:p>
    <w:p w:rsidR="00673021" w:rsidRDefault="00673021" w:rsidP="00673021">
      <w:pPr>
        <w:spacing w:line="360" w:lineRule="auto"/>
        <w:ind w:left="360" w:firstLine="348"/>
        <w:jc w:val="both"/>
        <w:rPr>
          <w:sz w:val="26"/>
          <w:szCs w:val="26"/>
        </w:rPr>
      </w:pPr>
    </w:p>
    <w:p w:rsidR="00B003DD" w:rsidRDefault="00B003DD" w:rsidP="00673021">
      <w:pPr>
        <w:tabs>
          <w:tab w:val="left" w:pos="5220"/>
        </w:tabs>
        <w:spacing w:line="360" w:lineRule="auto"/>
        <w:ind w:left="284" w:right="284"/>
        <w:jc w:val="both"/>
      </w:pPr>
    </w:p>
    <w:sectPr w:rsidR="00B003DD" w:rsidSect="00785E1C">
      <w:pgSz w:w="11907" w:h="16840" w:code="9"/>
      <w:pgMar w:top="1418" w:right="1134" w:bottom="1418" w:left="1134" w:header="1418" w:footer="1134" w:gutter="0"/>
      <w:paperSrc w:first="26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F3404"/>
    <w:multiLevelType w:val="hybridMultilevel"/>
    <w:tmpl w:val="86CCDE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D3CDC"/>
    <w:multiLevelType w:val="hybridMultilevel"/>
    <w:tmpl w:val="E912F6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658B6"/>
    <w:multiLevelType w:val="hybridMultilevel"/>
    <w:tmpl w:val="0CF20D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41365"/>
    <w:multiLevelType w:val="hybridMultilevel"/>
    <w:tmpl w:val="F772514A"/>
    <w:lvl w:ilvl="0" w:tplc="D5DCF750">
      <w:start w:val="1"/>
      <w:numFmt w:val="decimal"/>
      <w:lvlText w:val="%1."/>
      <w:lvlJc w:val="left"/>
      <w:pPr>
        <w:ind w:left="720" w:hanging="360"/>
      </w:pPr>
      <w:rPr>
        <w:rFonts w:ascii="Times New Roman" w:eastAsia="Tahoma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2D"/>
    <w:rsid w:val="001B622D"/>
    <w:rsid w:val="002063FB"/>
    <w:rsid w:val="00267786"/>
    <w:rsid w:val="00294EF8"/>
    <w:rsid w:val="003D79AE"/>
    <w:rsid w:val="00603ABF"/>
    <w:rsid w:val="00673021"/>
    <w:rsid w:val="00785E1C"/>
    <w:rsid w:val="008F2F6B"/>
    <w:rsid w:val="00916CF9"/>
    <w:rsid w:val="00A52FE0"/>
    <w:rsid w:val="00B003DD"/>
    <w:rsid w:val="00B56E54"/>
    <w:rsid w:val="00BA0BB4"/>
    <w:rsid w:val="00BD32E9"/>
    <w:rsid w:val="00CC1D93"/>
    <w:rsid w:val="00D12DBF"/>
    <w:rsid w:val="00D44EAA"/>
    <w:rsid w:val="00DC0D67"/>
    <w:rsid w:val="00E50963"/>
    <w:rsid w:val="00E660CB"/>
    <w:rsid w:val="00F0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9AB0A-4D2A-489B-9831-30036860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B622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622D"/>
  </w:style>
  <w:style w:type="paragraph" w:customStyle="1" w:styleId="Normale0">
    <w:name w:val="[Normale]"/>
    <w:basedOn w:val="Normale"/>
    <w:uiPriority w:val="99"/>
    <w:rsid w:val="001B622D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djustRightInd w:val="0"/>
    </w:pPr>
    <w:rPr>
      <w:rFonts w:ascii="Arial" w:eastAsiaTheme="minorHAnsi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622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622D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3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E0A9A-C70C-4545-9BCF-490A7EB7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Varani</dc:creator>
  <cp:keywords/>
  <dc:description/>
  <cp:lastModifiedBy>Daniela Varani</cp:lastModifiedBy>
  <cp:revision>5</cp:revision>
  <cp:lastPrinted>2026-04-22T09:10:00Z</cp:lastPrinted>
  <dcterms:created xsi:type="dcterms:W3CDTF">2026-04-21T08:33:00Z</dcterms:created>
  <dcterms:modified xsi:type="dcterms:W3CDTF">2026-04-22T09:10:00Z</dcterms:modified>
</cp:coreProperties>
</file>